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3F2" w:rsidRPr="00BD73F2" w:rsidRDefault="00BD73F2" w:rsidP="00BD73F2">
      <w:pPr>
        <w:jc w:val="both"/>
        <w:rPr>
          <w:rFonts w:ascii="Verdana" w:hAnsi="Verdana"/>
          <w:b/>
          <w:sz w:val="20"/>
          <w:szCs w:val="20"/>
        </w:rPr>
      </w:pPr>
      <w:r w:rsidRPr="00BD73F2">
        <w:rPr>
          <w:rFonts w:ascii="Verdana" w:hAnsi="Verdana"/>
          <w:b/>
          <w:sz w:val="20"/>
          <w:szCs w:val="20"/>
        </w:rPr>
        <w:t xml:space="preserve">Round Eye Supply </w:t>
      </w:r>
    </w:p>
    <w:p w:rsidR="00000000" w:rsidRPr="00BD73F2" w:rsidRDefault="00BD73F2" w:rsidP="00BD73F2">
      <w:pPr>
        <w:jc w:val="both"/>
        <w:rPr>
          <w:rFonts w:ascii="Verdana" w:hAnsi="Verdana"/>
          <w:b/>
          <w:sz w:val="20"/>
          <w:szCs w:val="20"/>
        </w:rPr>
      </w:pPr>
      <w:proofErr w:type="spellStart"/>
      <w:r w:rsidRPr="00BD73F2">
        <w:rPr>
          <w:rFonts w:ascii="Verdana" w:hAnsi="Verdana"/>
          <w:b/>
          <w:sz w:val="20"/>
          <w:szCs w:val="20"/>
        </w:rPr>
        <w:t>Conex</w:t>
      </w:r>
      <w:proofErr w:type="spellEnd"/>
      <w:r w:rsidRPr="00BD73F2">
        <w:rPr>
          <w:rFonts w:ascii="Verdana" w:hAnsi="Verdana"/>
          <w:b/>
          <w:sz w:val="20"/>
          <w:szCs w:val="20"/>
        </w:rPr>
        <w:t xml:space="preserve"> Rolled Rim Graduated Medicine 1.25 oz. Clear Cup</w:t>
      </w:r>
    </w:p>
    <w:p w:rsidR="00BD73F2" w:rsidRPr="00BD73F2" w:rsidRDefault="00BD73F2" w:rsidP="00BD73F2">
      <w:pPr>
        <w:jc w:val="both"/>
        <w:rPr>
          <w:rFonts w:ascii="Verdana" w:hAnsi="Verdana"/>
          <w:sz w:val="20"/>
          <w:szCs w:val="20"/>
        </w:rPr>
      </w:pPr>
      <w:r w:rsidRPr="00BD73F2">
        <w:rPr>
          <w:rFonts w:ascii="Verdana" w:hAnsi="Verdana"/>
          <w:sz w:val="20"/>
          <w:szCs w:val="20"/>
        </w:rPr>
        <w:t xml:space="preserve">Made of durable, crack-resistant polypropylene, </w:t>
      </w:r>
      <w:proofErr w:type="spellStart"/>
      <w:r w:rsidRPr="00BD73F2">
        <w:rPr>
          <w:rFonts w:ascii="Verdana" w:hAnsi="Verdana"/>
          <w:sz w:val="20"/>
          <w:szCs w:val="20"/>
        </w:rPr>
        <w:t>Conex</w:t>
      </w:r>
      <w:proofErr w:type="spellEnd"/>
      <w:r w:rsidRPr="00BD73F2">
        <w:rPr>
          <w:rFonts w:ascii="Verdana" w:hAnsi="Verdana"/>
          <w:sz w:val="20"/>
          <w:szCs w:val="20"/>
        </w:rPr>
        <w:t xml:space="preserve"> Rolled Rim Graduated Medicine cups are ideal for many diverse applications. These 1.25 oz. clear cups are suitable for dry and liquid medications, household, dining, and carryout applications. For dining, these </w:t>
      </w:r>
      <w:proofErr w:type="spellStart"/>
      <w:r w:rsidRPr="00BD73F2">
        <w:rPr>
          <w:rFonts w:ascii="Verdana" w:hAnsi="Verdana"/>
          <w:sz w:val="20"/>
          <w:szCs w:val="20"/>
        </w:rPr>
        <w:t>Conex</w:t>
      </w:r>
      <w:proofErr w:type="spellEnd"/>
      <w:r w:rsidRPr="00BD73F2">
        <w:rPr>
          <w:rFonts w:ascii="Verdana" w:hAnsi="Verdana"/>
          <w:sz w:val="20"/>
          <w:szCs w:val="20"/>
        </w:rPr>
        <w:t xml:space="preserve"> clear polypropylene cups can serve anything from small side dishes to salad dressing and whipped butter. For carryout, when coupled with a secure fitting clear lid, they safely transport side sauces such as ranch dressing, marinara, salsa, and more.</w:t>
      </w:r>
    </w:p>
    <w:p w:rsidR="00BD73F2" w:rsidRPr="00BD73F2" w:rsidRDefault="00BD73F2" w:rsidP="00BD73F2">
      <w:pPr>
        <w:jc w:val="both"/>
        <w:rPr>
          <w:rFonts w:ascii="Verdana" w:hAnsi="Verdana"/>
          <w:b/>
          <w:sz w:val="20"/>
          <w:szCs w:val="20"/>
        </w:rPr>
      </w:pPr>
    </w:p>
    <w:p w:rsidR="00BD73F2" w:rsidRPr="00BD73F2" w:rsidRDefault="00BD73F2" w:rsidP="00BD73F2">
      <w:pPr>
        <w:jc w:val="both"/>
        <w:rPr>
          <w:rFonts w:ascii="Verdana" w:hAnsi="Verdana"/>
          <w:b/>
          <w:sz w:val="20"/>
          <w:szCs w:val="20"/>
        </w:rPr>
      </w:pPr>
      <w:r w:rsidRPr="00BD73F2">
        <w:rPr>
          <w:rFonts w:ascii="Verdana" w:hAnsi="Verdana"/>
          <w:b/>
          <w:sz w:val="20"/>
          <w:szCs w:val="20"/>
        </w:rPr>
        <w:t>Features</w:t>
      </w:r>
    </w:p>
    <w:p w:rsidR="00BD73F2" w:rsidRPr="00BD73F2" w:rsidRDefault="00BD73F2" w:rsidP="00BD73F2">
      <w:pPr>
        <w:pStyle w:val="ListParagraph"/>
        <w:numPr>
          <w:ilvl w:val="0"/>
          <w:numId w:val="1"/>
        </w:numPr>
        <w:jc w:val="both"/>
        <w:rPr>
          <w:rFonts w:ascii="Verdana" w:hAnsi="Verdana"/>
          <w:sz w:val="20"/>
          <w:szCs w:val="20"/>
        </w:rPr>
      </w:pPr>
      <w:r w:rsidRPr="00BD73F2">
        <w:rPr>
          <w:rFonts w:ascii="Verdana" w:hAnsi="Verdana"/>
          <w:sz w:val="20"/>
          <w:szCs w:val="20"/>
        </w:rPr>
        <w:t>Covers all market needs</w:t>
      </w:r>
    </w:p>
    <w:p w:rsidR="00BD73F2" w:rsidRPr="00BD73F2" w:rsidRDefault="00BD73F2" w:rsidP="00BD73F2">
      <w:pPr>
        <w:pStyle w:val="ListParagraph"/>
        <w:numPr>
          <w:ilvl w:val="0"/>
          <w:numId w:val="1"/>
        </w:numPr>
        <w:jc w:val="both"/>
        <w:rPr>
          <w:rFonts w:ascii="Verdana" w:hAnsi="Verdana"/>
          <w:sz w:val="20"/>
          <w:szCs w:val="20"/>
        </w:rPr>
      </w:pPr>
      <w:r w:rsidRPr="00BD73F2">
        <w:rPr>
          <w:rFonts w:ascii="Verdana" w:hAnsi="Verdana"/>
          <w:sz w:val="20"/>
          <w:szCs w:val="20"/>
        </w:rPr>
        <w:t>Durable polypropylene construction</w:t>
      </w:r>
    </w:p>
    <w:p w:rsidR="00BD73F2" w:rsidRPr="00BD73F2" w:rsidRDefault="00BD73F2" w:rsidP="00BD73F2">
      <w:pPr>
        <w:pStyle w:val="ListParagraph"/>
        <w:numPr>
          <w:ilvl w:val="0"/>
          <w:numId w:val="1"/>
        </w:numPr>
        <w:jc w:val="both"/>
        <w:rPr>
          <w:rFonts w:ascii="Verdana" w:hAnsi="Verdana"/>
          <w:sz w:val="20"/>
          <w:szCs w:val="20"/>
        </w:rPr>
      </w:pPr>
      <w:r w:rsidRPr="00BD73F2">
        <w:rPr>
          <w:rFonts w:ascii="Verdana" w:hAnsi="Verdana"/>
          <w:sz w:val="20"/>
          <w:szCs w:val="20"/>
        </w:rPr>
        <w:t>Polypropylene increases product visibility</w:t>
      </w:r>
    </w:p>
    <w:p w:rsidR="00BD73F2" w:rsidRPr="00BD73F2" w:rsidRDefault="00BD73F2" w:rsidP="00BD73F2">
      <w:pPr>
        <w:pStyle w:val="ListParagraph"/>
        <w:numPr>
          <w:ilvl w:val="0"/>
          <w:numId w:val="1"/>
        </w:numPr>
        <w:jc w:val="both"/>
        <w:rPr>
          <w:rFonts w:ascii="Verdana" w:hAnsi="Verdana"/>
          <w:sz w:val="20"/>
          <w:szCs w:val="20"/>
        </w:rPr>
      </w:pPr>
      <w:r w:rsidRPr="00BD73F2">
        <w:rPr>
          <w:rFonts w:ascii="Verdana" w:hAnsi="Verdana"/>
          <w:sz w:val="20"/>
          <w:szCs w:val="20"/>
        </w:rPr>
        <w:t>Secure lid fit</w:t>
      </w:r>
    </w:p>
    <w:p w:rsidR="00BD73F2" w:rsidRPr="00BD73F2" w:rsidRDefault="00BD73F2" w:rsidP="00BD73F2">
      <w:pPr>
        <w:pStyle w:val="ListParagraph"/>
        <w:numPr>
          <w:ilvl w:val="0"/>
          <w:numId w:val="1"/>
        </w:numPr>
        <w:jc w:val="both"/>
        <w:rPr>
          <w:rFonts w:ascii="Verdana" w:hAnsi="Verdana"/>
          <w:sz w:val="20"/>
          <w:szCs w:val="20"/>
        </w:rPr>
      </w:pPr>
      <w:r w:rsidRPr="00BD73F2">
        <w:rPr>
          <w:rFonts w:ascii="Verdana" w:hAnsi="Verdana"/>
          <w:sz w:val="20"/>
          <w:szCs w:val="20"/>
        </w:rPr>
        <w:t>Rolled rim</w:t>
      </w:r>
    </w:p>
    <w:p w:rsidR="00BD73F2" w:rsidRPr="00BD73F2" w:rsidRDefault="00BD73F2" w:rsidP="00BD73F2">
      <w:pPr>
        <w:pStyle w:val="ListParagraph"/>
        <w:numPr>
          <w:ilvl w:val="0"/>
          <w:numId w:val="1"/>
        </w:numPr>
        <w:jc w:val="both"/>
        <w:rPr>
          <w:rFonts w:ascii="Verdana" w:hAnsi="Verdana"/>
          <w:sz w:val="20"/>
          <w:szCs w:val="20"/>
        </w:rPr>
      </w:pPr>
      <w:r w:rsidRPr="00BD73F2">
        <w:rPr>
          <w:rFonts w:ascii="Verdana" w:hAnsi="Verdana"/>
          <w:sz w:val="20"/>
          <w:szCs w:val="20"/>
        </w:rPr>
        <w:t>Lids Sold Separately</w:t>
      </w:r>
    </w:p>
    <w:sectPr w:rsidR="00BD73F2" w:rsidRPr="00BD73F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9B2B9F"/>
    <w:multiLevelType w:val="hybridMultilevel"/>
    <w:tmpl w:val="4E02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73F2"/>
    <w:rsid w:val="00BD73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3F2"/>
    <w:pPr>
      <w:ind w:left="720"/>
      <w:contextualSpacing/>
    </w:pPr>
  </w:style>
</w:styles>
</file>

<file path=word/webSettings.xml><?xml version="1.0" encoding="utf-8"?>
<w:webSettings xmlns:r="http://schemas.openxmlformats.org/officeDocument/2006/relationships" xmlns:w="http://schemas.openxmlformats.org/wordprocessingml/2006/main">
  <w:divs>
    <w:div w:id="961614641">
      <w:bodyDiv w:val="1"/>
      <w:marLeft w:val="0"/>
      <w:marRight w:val="0"/>
      <w:marTop w:val="0"/>
      <w:marBottom w:val="0"/>
      <w:divBdr>
        <w:top w:val="none" w:sz="0" w:space="0" w:color="auto"/>
        <w:left w:val="none" w:sz="0" w:space="0" w:color="auto"/>
        <w:bottom w:val="none" w:sz="0" w:space="0" w:color="auto"/>
        <w:right w:val="none" w:sz="0" w:space="0" w:color="auto"/>
      </w:divBdr>
      <w:divsChild>
        <w:div w:id="460466266">
          <w:marLeft w:val="0"/>
          <w:marRight w:val="0"/>
          <w:marTop w:val="0"/>
          <w:marBottom w:val="0"/>
          <w:divBdr>
            <w:top w:val="none" w:sz="0" w:space="0" w:color="auto"/>
            <w:left w:val="none" w:sz="0" w:space="0" w:color="auto"/>
            <w:bottom w:val="none" w:sz="0" w:space="0" w:color="auto"/>
            <w:right w:val="none" w:sz="0" w:space="0" w:color="auto"/>
          </w:divBdr>
        </w:div>
        <w:div w:id="2001537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dc:creator>
  <cp:keywords/>
  <dc:description/>
  <cp:lastModifiedBy>Shari</cp:lastModifiedBy>
  <cp:revision>2</cp:revision>
  <dcterms:created xsi:type="dcterms:W3CDTF">2018-12-10T06:17:00Z</dcterms:created>
  <dcterms:modified xsi:type="dcterms:W3CDTF">2018-12-10T06:18:00Z</dcterms:modified>
</cp:coreProperties>
</file>